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proofErr w:type="gramStart"/>
      <w:r w:rsidRPr="007976A3">
        <w:rPr>
          <w:rFonts w:ascii="Times New Roman" w:hAnsi="Times New Roman"/>
          <w:b/>
          <w:sz w:val="24"/>
        </w:rPr>
        <w:t>П</w:t>
      </w:r>
      <w:proofErr w:type="gramEnd"/>
      <w:r w:rsidRPr="007976A3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7976A3">
        <w:rPr>
          <w:rFonts w:ascii="Times New Roman" w:hAnsi="Times New Roman"/>
          <w:sz w:val="24"/>
        </w:rPr>
        <w:t>_______ №___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</w:t>
      </w:r>
      <w:proofErr w:type="gramStart"/>
      <w:r w:rsidRPr="007976A3">
        <w:rPr>
          <w:rFonts w:ascii="Times New Roman" w:hAnsi="Times New Roman"/>
          <w:sz w:val="24"/>
        </w:rPr>
        <w:t>.З</w:t>
      </w:r>
      <w:proofErr w:type="gramEnd"/>
      <w:r w:rsidRPr="007976A3">
        <w:rPr>
          <w:rFonts w:ascii="Times New Roman" w:hAnsi="Times New Roman"/>
          <w:sz w:val="24"/>
        </w:rPr>
        <w:t>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077C45" w:rsidRPr="00DF377C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077C45" w:rsidRPr="00DF377C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>
        <w:rPr>
          <w:b/>
          <w:bCs/>
          <w:sz w:val="24"/>
          <w:szCs w:val="24"/>
        </w:rPr>
        <w:t>Затеихинского сельского поселения</w:t>
      </w:r>
      <w:r w:rsidRPr="00DF377C">
        <w:rPr>
          <w:b/>
          <w:bCs/>
          <w:sz w:val="24"/>
          <w:szCs w:val="24"/>
        </w:rPr>
        <w:t xml:space="preserve"> 2022 год</w:t>
      </w:r>
    </w:p>
    <w:p w:rsidR="00077C45" w:rsidRDefault="00077C45" w:rsidP="00077C4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C45" w:rsidRPr="002E6B04" w:rsidRDefault="00077C45" w:rsidP="00077C4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C45" w:rsidRPr="00897AEE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897AEE">
        <w:rPr>
          <w:rFonts w:ascii="Times New Roman" w:eastAsia="Times New Roman" w:hAnsi="Times New Roman"/>
          <w:sz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/>
            <w:sz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/>
          <w:sz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" w:hAnsi="Times New Roman"/>
          <w:sz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/>
          <w:sz w:val="24"/>
          <w:lang w:eastAsia="ru-RU"/>
        </w:rPr>
        <w:t xml:space="preserve">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/>
          <w:sz w:val="24"/>
          <w:lang w:eastAsia="ru-RU"/>
        </w:rPr>
        <w:t xml:space="preserve"> ценностям"</w:t>
      </w:r>
      <w:r>
        <w:rPr>
          <w:rFonts w:ascii="Times New Roman" w:eastAsia="Times New Roman" w:hAnsi="Times New Roman"/>
          <w:sz w:val="24"/>
          <w:lang w:eastAsia="ru-RU"/>
        </w:rPr>
        <w:t>, решением Совета Затеихинского поселения от 23.11.2021 г. № 5 «Об утверждении Положения о муниципальном контроле»</w:t>
      </w:r>
      <w:r w:rsidRPr="00897AEE">
        <w:rPr>
          <w:rFonts w:ascii="Times New Roman" w:eastAsia="Times New Roman" w:hAnsi="Times New Roman"/>
          <w:sz w:val="24"/>
          <w:lang w:eastAsia="ru-RU"/>
        </w:rPr>
        <w:t>:</w:t>
      </w:r>
    </w:p>
    <w:p w:rsidR="00077C45" w:rsidRPr="00897AEE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bookmarkStart w:id="0" w:name="sub_1"/>
    </w:p>
    <w:p w:rsidR="00077C45" w:rsidRPr="00DF377C" w:rsidRDefault="00077C45" w:rsidP="00077C45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1. Утвердить Программу </w:t>
      </w:r>
      <w:r w:rsidRPr="00DF377C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Cs/>
          <w:sz w:val="24"/>
          <w:szCs w:val="24"/>
        </w:rPr>
        <w:t xml:space="preserve">Затеихинского поселения </w:t>
      </w:r>
      <w:r w:rsidRPr="00DF377C">
        <w:rPr>
          <w:bCs/>
          <w:sz w:val="24"/>
          <w:szCs w:val="24"/>
        </w:rPr>
        <w:t>на 2022 год</w:t>
      </w:r>
      <w:r>
        <w:rPr>
          <w:bCs/>
          <w:sz w:val="24"/>
          <w:szCs w:val="24"/>
        </w:rPr>
        <w:t>.</w:t>
      </w:r>
    </w:p>
    <w:p w:rsidR="00077C45" w:rsidRPr="00897AEE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настоящее постановление на официальном сайте Затеихинского сельского поселения.</w:t>
      </w:r>
    </w:p>
    <w:p w:rsidR="00077C45" w:rsidRPr="00897AEE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/>
          <w:sz w:val="24"/>
          <w:lang w:eastAsia="ru-RU"/>
        </w:rPr>
        <w:t>3</w:t>
      </w:r>
      <w:r w:rsidRPr="00897AEE">
        <w:rPr>
          <w:rFonts w:ascii="Times New Roman" w:eastAsia="Times New Roman" w:hAnsi="Times New Roman"/>
          <w:sz w:val="24"/>
          <w:lang w:eastAsia="ru-RU"/>
        </w:rPr>
        <w:t xml:space="preserve">. </w:t>
      </w:r>
      <w:bookmarkEnd w:id="1"/>
      <w:proofErr w:type="gramStart"/>
      <w:r w:rsidRPr="00897AEE">
        <w:rPr>
          <w:rFonts w:ascii="Times New Roman" w:eastAsia="Times New Roman" w:hAnsi="Times New Roman"/>
          <w:sz w:val="24"/>
          <w:lang w:eastAsia="ru-RU"/>
        </w:rPr>
        <w:t>Контроль за</w:t>
      </w:r>
      <w:proofErr w:type="gramEnd"/>
      <w:r w:rsidRPr="00897AEE">
        <w:rPr>
          <w:rFonts w:ascii="Times New Roman" w:eastAsia="Times New Roman" w:hAnsi="Times New Roman"/>
          <w:sz w:val="24"/>
          <w:lang w:eastAsia="ru-RU"/>
        </w:rPr>
        <w:t xml:space="preserve"> выполнением </w:t>
      </w:r>
      <w:r>
        <w:rPr>
          <w:rFonts w:ascii="Times New Roman" w:eastAsia="Times New Roman" w:hAnsi="Times New Roman"/>
          <w:sz w:val="24"/>
          <w:lang w:eastAsia="ru-RU"/>
        </w:rPr>
        <w:t>настоящего постановления оставляю за собой.</w:t>
      </w:r>
    </w:p>
    <w:p w:rsid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077C45" w:rsidRPr="007976A3" w:rsidRDefault="00077C45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Затеихинского сельского поселения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Н.К.Таничев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br/>
      </w:r>
      <w:proofErr w:type="gramStart"/>
      <w:r w:rsidRPr="007976A3">
        <w:rPr>
          <w:rFonts w:ascii="Times New Roman" w:hAnsi="Times New Roman"/>
          <w:sz w:val="24"/>
        </w:rPr>
        <w:t>от</w:t>
      </w:r>
      <w:proofErr w:type="gramEnd"/>
      <w:r w:rsidRPr="007976A3">
        <w:rPr>
          <w:rFonts w:ascii="Times New Roman" w:hAnsi="Times New Roman"/>
          <w:sz w:val="24"/>
        </w:rPr>
        <w:t xml:space="preserve"> _____________ № _________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2022 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</w:t>
      </w:r>
      <w:proofErr w:type="gramStart"/>
      <w:r>
        <w:rPr>
          <w:rFonts w:ascii="Times New Roman" w:hAnsi="Times New Roman"/>
          <w:sz w:val="24"/>
        </w:rPr>
        <w:t>.</w:t>
      </w:r>
      <w:r w:rsidRPr="006626D6">
        <w:rPr>
          <w:rFonts w:ascii="Times New Roman" w:hAnsi="Times New Roman"/>
          <w:sz w:val="24"/>
        </w:rPr>
        <w:t xml:space="preserve">. 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proofErr w:type="gramStart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7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2) требований к </w:t>
      </w:r>
      <w:hyperlink r:id="rId8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077C45" w:rsidRPr="006626D6" w:rsidTr="00FD4D66">
        <w:tc>
          <w:tcPr>
            <w:tcW w:w="4968" w:type="dxa"/>
          </w:tcPr>
          <w:p w:rsidR="00077C45" w:rsidRPr="006626D6" w:rsidRDefault="00077C45" w:rsidP="00FD4D66"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42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1440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2021 год</w:t>
            </w:r>
          </w:p>
        </w:tc>
      </w:tr>
      <w:tr w:rsidR="00077C45" w:rsidRPr="006626D6" w:rsidTr="00FD4D66">
        <w:tc>
          <w:tcPr>
            <w:tcW w:w="4968" w:type="dxa"/>
          </w:tcPr>
          <w:p w:rsidR="00077C45" w:rsidRPr="006626D6" w:rsidRDefault="00077C45" w:rsidP="00FD4D66">
            <w:pPr>
              <w:spacing w:line="360" w:lineRule="exact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42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7C45" w:rsidRPr="006626D6" w:rsidTr="00FD4D66">
        <w:tc>
          <w:tcPr>
            <w:tcW w:w="4968" w:type="dxa"/>
          </w:tcPr>
          <w:p w:rsidR="00077C45" w:rsidRPr="006626D6" w:rsidRDefault="00077C45" w:rsidP="00FD4D66">
            <w:pPr>
              <w:spacing w:line="360" w:lineRule="exact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Кол-во выявленных нарушений</w:t>
            </w:r>
          </w:p>
        </w:tc>
        <w:tc>
          <w:tcPr>
            <w:tcW w:w="1418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42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7C45" w:rsidRPr="006626D6" w:rsidTr="00FD4D66">
        <w:tc>
          <w:tcPr>
            <w:tcW w:w="4968" w:type="dxa"/>
          </w:tcPr>
          <w:p w:rsidR="00077C45" w:rsidRPr="006626D6" w:rsidRDefault="00077C45" w:rsidP="00FD4D66">
            <w:pPr>
              <w:spacing w:line="360" w:lineRule="exact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42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077C45" w:rsidRPr="006626D6" w:rsidTr="00FD4D66">
        <w:tc>
          <w:tcPr>
            <w:tcW w:w="4968" w:type="dxa"/>
          </w:tcPr>
          <w:p w:rsidR="00077C45" w:rsidRPr="006626D6" w:rsidRDefault="00077C45" w:rsidP="00FD4D66">
            <w:pPr>
              <w:spacing w:line="360" w:lineRule="exact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42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40" w:type="dxa"/>
          </w:tcPr>
          <w:p w:rsidR="00077C45" w:rsidRPr="006626D6" w:rsidRDefault="00077C45" w:rsidP="00FD4D6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</w:rPr>
        <w:t>отнесены</w:t>
      </w:r>
      <w:proofErr w:type="gramEnd"/>
      <w:r w:rsidRPr="006626D6">
        <w:rPr>
          <w:rFonts w:ascii="Times New Roman" w:hAnsi="Times New Roman"/>
          <w:sz w:val="24"/>
        </w:rPr>
        <w:t>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lastRenderedPageBreak/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План мероприятий по профилактике нарушений жилищного законодательства на 2022 год:</w:t>
      </w:r>
    </w:p>
    <w:p w:rsidR="00077C45" w:rsidRPr="006626D6" w:rsidRDefault="00077C45" w:rsidP="00077C45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454"/>
        <w:gridCol w:w="2126"/>
        <w:gridCol w:w="1840"/>
        <w:gridCol w:w="1929"/>
      </w:tblGrid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54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20.12.2021г.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>рганизация и осуществление муниципального жилищного контроля;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получение информации о </w:t>
            </w:r>
            <w:r>
              <w:rPr>
                <w:rFonts w:ascii="Times New Roman" w:hAnsi="Times New Roman"/>
                <w:sz w:val="24"/>
              </w:rPr>
              <w:lastRenderedPageBreak/>
              <w:t>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077C45" w:rsidRPr="00BE639B" w:rsidRDefault="00077C45" w:rsidP="00077C45">
            <w:pPr>
              <w:jc w:val="both"/>
            </w:pP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077C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454" w:type="dxa"/>
          </w:tcPr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</w:rPr>
        <w:t>программы профилактики рисков причинения вреда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 xml:space="preserve">на 2022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2022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65544"/>
    <w:rsid w:val="00077C45"/>
    <w:rsid w:val="00082C4A"/>
    <w:rsid w:val="0015193F"/>
    <w:rsid w:val="00294DD8"/>
    <w:rsid w:val="002962E6"/>
    <w:rsid w:val="00352EDF"/>
    <w:rsid w:val="00424C63"/>
    <w:rsid w:val="004343B3"/>
    <w:rsid w:val="004F6D23"/>
    <w:rsid w:val="0070579F"/>
    <w:rsid w:val="00750179"/>
    <w:rsid w:val="007976A3"/>
    <w:rsid w:val="0079785E"/>
    <w:rsid w:val="007E2FC2"/>
    <w:rsid w:val="007F53FD"/>
    <w:rsid w:val="00887E92"/>
    <w:rsid w:val="00A35E28"/>
    <w:rsid w:val="00C6461A"/>
    <w:rsid w:val="00CB4380"/>
    <w:rsid w:val="00D0294A"/>
    <w:rsid w:val="00E94604"/>
    <w:rsid w:val="00F4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  <w:lang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  <w:lang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30F-5E59-470E-82C2-CF40A68A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2015-11-09T11:28:00Z</cp:lastPrinted>
  <dcterms:created xsi:type="dcterms:W3CDTF">2021-11-26T10:47:00Z</dcterms:created>
  <dcterms:modified xsi:type="dcterms:W3CDTF">2021-11-26T10:47:00Z</dcterms:modified>
</cp:coreProperties>
</file>