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69" w:rsidRPr="0055222B" w:rsidRDefault="00EB7E69" w:rsidP="00EB7E69">
      <w:pPr>
        <w:jc w:val="center"/>
        <w:rPr>
          <w:b/>
          <w:sz w:val="28"/>
          <w:szCs w:val="28"/>
        </w:rPr>
      </w:pPr>
      <w:r w:rsidRPr="0055222B">
        <w:rPr>
          <w:b/>
          <w:sz w:val="28"/>
          <w:szCs w:val="28"/>
        </w:rPr>
        <w:t>Администрация Затеихинского сельского поселения</w:t>
      </w:r>
    </w:p>
    <w:p w:rsidR="00EB7E69" w:rsidRPr="0055222B" w:rsidRDefault="00EB7E69" w:rsidP="00EB7E69">
      <w:pPr>
        <w:jc w:val="center"/>
        <w:rPr>
          <w:b/>
          <w:sz w:val="28"/>
          <w:szCs w:val="28"/>
        </w:rPr>
      </w:pPr>
      <w:r w:rsidRPr="0055222B">
        <w:rPr>
          <w:b/>
          <w:sz w:val="28"/>
          <w:szCs w:val="28"/>
        </w:rPr>
        <w:t>Пучежского муниципального района</w:t>
      </w:r>
    </w:p>
    <w:p w:rsidR="00EB7E69" w:rsidRPr="0055222B" w:rsidRDefault="00EB7E69" w:rsidP="00EB7E69">
      <w:pPr>
        <w:jc w:val="center"/>
        <w:rPr>
          <w:b/>
          <w:sz w:val="28"/>
          <w:szCs w:val="28"/>
        </w:rPr>
      </w:pPr>
      <w:r w:rsidRPr="0055222B">
        <w:rPr>
          <w:b/>
          <w:sz w:val="28"/>
          <w:szCs w:val="28"/>
        </w:rPr>
        <w:t>Ивановской области</w:t>
      </w:r>
    </w:p>
    <w:p w:rsidR="00EB7E69" w:rsidRPr="0055222B" w:rsidRDefault="00EB7E69" w:rsidP="00EB7E69">
      <w:pPr>
        <w:jc w:val="center"/>
        <w:rPr>
          <w:b/>
          <w:sz w:val="28"/>
          <w:szCs w:val="28"/>
        </w:rPr>
      </w:pPr>
    </w:p>
    <w:p w:rsidR="00EB7E69" w:rsidRPr="0055222B" w:rsidRDefault="00EB7E69" w:rsidP="00EB7E69">
      <w:pPr>
        <w:jc w:val="center"/>
        <w:rPr>
          <w:b/>
          <w:sz w:val="28"/>
          <w:szCs w:val="28"/>
        </w:rPr>
      </w:pPr>
      <w:r w:rsidRPr="0055222B">
        <w:rPr>
          <w:b/>
          <w:sz w:val="28"/>
          <w:szCs w:val="28"/>
        </w:rPr>
        <w:t>ПОСТАНОВЛЕНИЕ</w:t>
      </w:r>
    </w:p>
    <w:p w:rsidR="00EB7E69" w:rsidRPr="0055222B" w:rsidRDefault="00EB7E69" w:rsidP="00EB7E69">
      <w:pPr>
        <w:jc w:val="center"/>
        <w:rPr>
          <w:b/>
          <w:sz w:val="28"/>
          <w:szCs w:val="28"/>
        </w:rPr>
      </w:pPr>
    </w:p>
    <w:p w:rsidR="00EB7E69" w:rsidRPr="0055222B" w:rsidRDefault="00EB7E69" w:rsidP="00EB7E69">
      <w:pPr>
        <w:jc w:val="center"/>
        <w:rPr>
          <w:sz w:val="28"/>
          <w:szCs w:val="28"/>
        </w:rPr>
      </w:pPr>
      <w:r>
        <w:rPr>
          <w:sz w:val="28"/>
          <w:szCs w:val="28"/>
        </w:rPr>
        <w:t>28.10.2021 г. № 34</w:t>
      </w:r>
      <w:r w:rsidRPr="0055222B">
        <w:rPr>
          <w:sz w:val="28"/>
          <w:szCs w:val="28"/>
        </w:rPr>
        <w:t>-п</w:t>
      </w:r>
    </w:p>
    <w:p w:rsidR="00EB7E69" w:rsidRPr="0055222B" w:rsidRDefault="00EB7E69" w:rsidP="00EB7E69">
      <w:pPr>
        <w:jc w:val="center"/>
        <w:rPr>
          <w:sz w:val="28"/>
          <w:szCs w:val="28"/>
        </w:rPr>
      </w:pPr>
      <w:r w:rsidRPr="0055222B">
        <w:rPr>
          <w:sz w:val="28"/>
          <w:szCs w:val="28"/>
        </w:rPr>
        <w:t>д</w:t>
      </w:r>
      <w:proofErr w:type="gramStart"/>
      <w:r w:rsidRPr="0055222B">
        <w:rPr>
          <w:sz w:val="28"/>
          <w:szCs w:val="28"/>
        </w:rPr>
        <w:t>.З</w:t>
      </w:r>
      <w:proofErr w:type="gramEnd"/>
      <w:r w:rsidRPr="0055222B">
        <w:rPr>
          <w:sz w:val="28"/>
          <w:szCs w:val="28"/>
        </w:rPr>
        <w:t>атеиха</w:t>
      </w:r>
    </w:p>
    <w:p w:rsidR="00EB7E69" w:rsidRPr="0055222B" w:rsidRDefault="00EB7E69" w:rsidP="00EB7E69">
      <w:pPr>
        <w:rPr>
          <w:b/>
          <w:sz w:val="28"/>
          <w:szCs w:val="28"/>
        </w:rPr>
      </w:pPr>
    </w:p>
    <w:tbl>
      <w:tblPr>
        <w:tblW w:w="97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1"/>
        <w:gridCol w:w="4838"/>
      </w:tblGrid>
      <w:tr w:rsidR="00EB7E69" w:rsidRPr="00EB517B" w:rsidTr="002F784D">
        <w:trPr>
          <w:trHeight w:val="1404"/>
        </w:trPr>
        <w:tc>
          <w:tcPr>
            <w:tcW w:w="9729" w:type="dxa"/>
            <w:gridSpan w:val="2"/>
            <w:tcBorders>
              <w:bottom w:val="nil"/>
            </w:tcBorders>
          </w:tcPr>
          <w:p w:rsidR="00EB7E69" w:rsidRPr="00EB517B" w:rsidRDefault="00EB7E69" w:rsidP="002F784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B517B">
              <w:rPr>
                <w:b/>
                <w:sz w:val="28"/>
                <w:szCs w:val="28"/>
              </w:rPr>
              <w:t xml:space="preserve">Об утверждении Прогноза социально-экономического развития </w:t>
            </w:r>
          </w:p>
          <w:p w:rsidR="00EB7E69" w:rsidRPr="00EB517B" w:rsidRDefault="00EB7E69" w:rsidP="002F784D">
            <w:pPr>
              <w:snapToGrid w:val="0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B517B">
              <w:rPr>
                <w:b/>
                <w:sz w:val="28"/>
                <w:szCs w:val="28"/>
              </w:rPr>
              <w:t>Затеихинского сельского  поселения  Пучежского муниципального района</w:t>
            </w:r>
          </w:p>
          <w:p w:rsidR="00EB7E69" w:rsidRPr="00EB517B" w:rsidRDefault="00EB7E69" w:rsidP="002F784D">
            <w:pPr>
              <w:snapToGrid w:val="0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B517B">
              <w:rPr>
                <w:b/>
                <w:sz w:val="28"/>
                <w:szCs w:val="28"/>
              </w:rPr>
              <w:t xml:space="preserve"> Ивановской области</w:t>
            </w:r>
          </w:p>
        </w:tc>
      </w:tr>
      <w:tr w:rsidR="00EB7E69" w:rsidRPr="00EB517B" w:rsidTr="002F784D">
        <w:trPr>
          <w:gridAfter w:val="1"/>
          <w:wAfter w:w="4838" w:type="dxa"/>
          <w:cantSplit/>
          <w:trHeight w:val="240"/>
        </w:trPr>
        <w:tc>
          <w:tcPr>
            <w:tcW w:w="4891" w:type="dxa"/>
          </w:tcPr>
          <w:p w:rsidR="00EB7E69" w:rsidRPr="00EB517B" w:rsidRDefault="00EB7E69" w:rsidP="002F784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B7E69" w:rsidRPr="00EB517B" w:rsidTr="002F784D">
        <w:trPr>
          <w:cantSplit/>
          <w:trHeight w:val="1611"/>
        </w:trPr>
        <w:tc>
          <w:tcPr>
            <w:tcW w:w="9729" w:type="dxa"/>
            <w:gridSpan w:val="2"/>
          </w:tcPr>
          <w:p w:rsidR="00EB7E69" w:rsidRPr="00EB517B" w:rsidRDefault="00EB7E69" w:rsidP="002F784D">
            <w:pPr>
              <w:snapToGrid w:val="0"/>
              <w:ind w:firstLine="1260"/>
              <w:jc w:val="both"/>
              <w:rPr>
                <w:sz w:val="28"/>
                <w:szCs w:val="28"/>
              </w:rPr>
            </w:pPr>
            <w:r w:rsidRPr="00EB517B">
              <w:rPr>
                <w:sz w:val="28"/>
                <w:szCs w:val="28"/>
              </w:rPr>
              <w:t>Руководствуясь Бюджетным Кодексом Российской Федерации, постановлением администрации Затеихинского сельского поселения от 27.09.2021 г. № 26-п  «Об утверждении Порядка разработки  прогноза социально-экономического развития  Затеихинского сельского поселения на 2022 – 2024 гг.»:</w:t>
            </w:r>
          </w:p>
          <w:p w:rsidR="00EB7E69" w:rsidRPr="00EB517B" w:rsidRDefault="00EB7E69" w:rsidP="002F784D">
            <w:pPr>
              <w:snapToGrid w:val="0"/>
              <w:ind w:firstLine="1260"/>
              <w:jc w:val="both"/>
              <w:rPr>
                <w:sz w:val="28"/>
                <w:szCs w:val="28"/>
              </w:rPr>
            </w:pPr>
          </w:p>
          <w:p w:rsidR="00EB7E69" w:rsidRDefault="00EB7E69" w:rsidP="00EB7E69">
            <w:pPr>
              <w:snapToGrid w:val="0"/>
              <w:ind w:firstLine="12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Постановляю</w:t>
            </w:r>
            <w:r w:rsidRPr="00EB517B">
              <w:rPr>
                <w:b/>
                <w:sz w:val="28"/>
                <w:szCs w:val="28"/>
              </w:rPr>
              <w:t>:</w:t>
            </w:r>
          </w:p>
          <w:p w:rsidR="00EB7E69" w:rsidRPr="00EB517B" w:rsidRDefault="00EB7E69" w:rsidP="002F784D">
            <w:pPr>
              <w:snapToGrid w:val="0"/>
              <w:ind w:firstLine="126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B7E69" w:rsidRPr="00EB517B" w:rsidRDefault="00EB7E69" w:rsidP="00EB7E69">
      <w:pPr>
        <w:widowControl w:val="0"/>
        <w:numPr>
          <w:ilvl w:val="0"/>
          <w:numId w:val="1"/>
        </w:numPr>
        <w:tabs>
          <w:tab w:val="left" w:pos="0"/>
          <w:tab w:val="left" w:pos="1080"/>
        </w:tabs>
        <w:suppressAutoHyphens/>
        <w:ind w:left="0" w:firstLine="705"/>
        <w:jc w:val="both"/>
        <w:rPr>
          <w:sz w:val="28"/>
          <w:szCs w:val="28"/>
        </w:rPr>
      </w:pPr>
      <w:r w:rsidRPr="00EB517B">
        <w:rPr>
          <w:sz w:val="28"/>
          <w:szCs w:val="28"/>
        </w:rPr>
        <w:t>1.Утвердить Прогноз социально-экономического развития  Затеихинского сельского поселения на 2022-2024 гг. в соответствии с приложением.</w:t>
      </w:r>
    </w:p>
    <w:p w:rsidR="00EB7E69" w:rsidRPr="00EB517B" w:rsidRDefault="00EB7E69" w:rsidP="00EB7E69">
      <w:pPr>
        <w:widowControl w:val="0"/>
        <w:numPr>
          <w:ilvl w:val="0"/>
          <w:numId w:val="1"/>
        </w:numPr>
        <w:tabs>
          <w:tab w:val="left" w:pos="0"/>
          <w:tab w:val="left" w:pos="1080"/>
        </w:tabs>
        <w:suppressAutoHyphens/>
        <w:ind w:left="0" w:firstLine="705"/>
        <w:jc w:val="both"/>
        <w:rPr>
          <w:sz w:val="28"/>
          <w:szCs w:val="28"/>
        </w:rPr>
      </w:pPr>
      <w:r w:rsidRPr="00EB517B">
        <w:rPr>
          <w:sz w:val="28"/>
          <w:szCs w:val="28"/>
        </w:rPr>
        <w:t xml:space="preserve"> 2.Администрации Затеихинского сельского поселения Прогноз социально-экономического развития Затеихинского сельского поселения на 2022-2024 гг. направить в Совет Затеихинского сельского поселения в составе материалов, представляемых одновременно с проектом бюджета на 2022 год и плановый период 2023 и 2024 годов.</w:t>
      </w:r>
    </w:p>
    <w:p w:rsidR="00EB7E69" w:rsidRPr="00EB517B" w:rsidRDefault="00EB7E69" w:rsidP="00EB7E69">
      <w:pPr>
        <w:rPr>
          <w:sz w:val="28"/>
          <w:szCs w:val="28"/>
        </w:rPr>
      </w:pPr>
    </w:p>
    <w:p w:rsidR="00EB7E69" w:rsidRPr="00EB517B" w:rsidRDefault="00EB7E69" w:rsidP="00EB7E69">
      <w:pPr>
        <w:rPr>
          <w:sz w:val="28"/>
          <w:szCs w:val="28"/>
        </w:rPr>
      </w:pPr>
    </w:p>
    <w:p w:rsidR="00EB7E69" w:rsidRPr="00EB517B" w:rsidRDefault="00EB7E69" w:rsidP="00EB7E69">
      <w:pPr>
        <w:rPr>
          <w:sz w:val="28"/>
          <w:szCs w:val="28"/>
        </w:rPr>
      </w:pPr>
    </w:p>
    <w:p w:rsidR="00EB7E69" w:rsidRPr="0055222B" w:rsidRDefault="00EB7E69" w:rsidP="00EB7E69">
      <w:pPr>
        <w:rPr>
          <w:sz w:val="28"/>
          <w:szCs w:val="28"/>
        </w:rPr>
      </w:pPr>
    </w:p>
    <w:p w:rsidR="00EB7E69" w:rsidRPr="0055222B" w:rsidRDefault="00EB7E69" w:rsidP="00EB7E69">
      <w:pPr>
        <w:rPr>
          <w:sz w:val="28"/>
          <w:szCs w:val="28"/>
        </w:rPr>
      </w:pPr>
      <w:r w:rsidRPr="0055222B">
        <w:rPr>
          <w:sz w:val="28"/>
          <w:szCs w:val="28"/>
        </w:rPr>
        <w:t xml:space="preserve">Глава Затеихинского сельского поселения      </w:t>
      </w:r>
      <w:r>
        <w:rPr>
          <w:sz w:val="28"/>
          <w:szCs w:val="28"/>
        </w:rPr>
        <w:t xml:space="preserve">                             </w:t>
      </w:r>
      <w:r w:rsidRPr="0055222B">
        <w:rPr>
          <w:sz w:val="28"/>
          <w:szCs w:val="28"/>
        </w:rPr>
        <w:t>Н.К.Таничев</w:t>
      </w:r>
    </w:p>
    <w:p w:rsidR="00EB7E69" w:rsidRPr="0055222B" w:rsidRDefault="00EB7E69" w:rsidP="00EB7E69">
      <w:pPr>
        <w:rPr>
          <w:sz w:val="28"/>
          <w:szCs w:val="28"/>
        </w:rPr>
      </w:pPr>
    </w:p>
    <w:p w:rsidR="00D24D8F" w:rsidRDefault="00D24D8F"/>
    <w:sectPr w:rsidR="00D24D8F" w:rsidSect="00EB7E69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7E69"/>
    <w:rsid w:val="00D24D8F"/>
    <w:rsid w:val="00EB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2021-11-15T06:18:00Z</cp:lastPrinted>
  <dcterms:created xsi:type="dcterms:W3CDTF">2021-11-15T06:17:00Z</dcterms:created>
  <dcterms:modified xsi:type="dcterms:W3CDTF">2021-11-15T06:19:00Z</dcterms:modified>
</cp:coreProperties>
</file>